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A31933">
        <w:trPr>
          <w:trHeight w:val="660"/>
        </w:trPr>
        <w:tc>
          <w:tcPr>
            <w:tcW w:w="9639" w:type="dxa"/>
            <w:shd w:val="pct15" w:color="auto" w:fill="FFFFFF"/>
            <w:vAlign w:val="center"/>
            <w:hideMark/>
          </w:tcPr>
          <w:p w:rsidR="00A31933" w:rsidRDefault="00A31933">
            <w:pPr>
              <w:pStyle w:val="Cmsor9"/>
              <w:spacing w:line="240" w:lineRule="auto"/>
              <w:rPr>
                <w:bCs w:val="0"/>
              </w:rPr>
            </w:pPr>
            <w:r>
              <w:rPr>
                <w:bCs w:val="0"/>
              </w:rPr>
              <w:t>INGATLAN ÉRTÉKELÉS</w:t>
            </w:r>
          </w:p>
        </w:tc>
      </w:tr>
    </w:tbl>
    <w:p w:rsidR="00A31933" w:rsidRDefault="00A31933" w:rsidP="00A31933">
      <w:pPr>
        <w:rPr>
          <w:b/>
          <w:sz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378"/>
        <w:gridCol w:w="1607"/>
        <w:gridCol w:w="1278"/>
        <w:gridCol w:w="330"/>
        <w:gridCol w:w="2080"/>
        <w:gridCol w:w="709"/>
        <w:gridCol w:w="425"/>
      </w:tblGrid>
      <w:tr w:rsidR="00A31933">
        <w:trPr>
          <w:trHeight w:val="66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A31933" w:rsidRDefault="00A31933">
            <w:pPr>
              <w:pStyle w:val="Cmsor7"/>
              <w:jc w:val="left"/>
              <w:rPr>
                <w:rFonts w:ascii="Times New Roman" w:hAnsi="Times New Roman"/>
                <w:color w:val="0033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>Telek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  <w:hideMark/>
          </w:tcPr>
          <w:p w:rsidR="00A31933" w:rsidRDefault="00A31933">
            <w:pPr>
              <w:pStyle w:val="Cmsor8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T</w:t>
            </w:r>
          </w:p>
        </w:tc>
      </w:tr>
      <w:tr w:rsidR="00A31933"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 xml:space="preserve">Az értékelő társaság: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Euro-Immo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Expert</w:t>
            </w:r>
            <w:proofErr w:type="spellEnd"/>
            <w:r>
              <w:rPr>
                <w:sz w:val="22"/>
              </w:rPr>
              <w:t xml:space="preserve"> Kft.</w:t>
            </w:r>
          </w:p>
        </w:tc>
      </w:tr>
      <w:tr w:rsidR="00A31933"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Szakértő(</w:t>
            </w:r>
            <w:proofErr w:type="gramEnd"/>
            <w:r>
              <w:rPr>
                <w:sz w:val="22"/>
              </w:rPr>
              <w:t>k) neve: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Bíró Mónika</w:t>
            </w:r>
          </w:p>
        </w:tc>
      </w:tr>
      <w:tr w:rsidR="00A31933"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A vizsgálat időpontja: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2016.03.03.</w:t>
            </w:r>
          </w:p>
        </w:tc>
      </w:tr>
      <w:tr w:rsidR="00A31933"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A vizsgálat célja és tervezett felhasználási helye: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 xml:space="preserve">gazdasági döntés előkészítése céljára  </w:t>
            </w:r>
          </w:p>
        </w:tc>
      </w:tr>
      <w:tr w:rsidR="00A31933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első értékelés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X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éves felülvizsgálat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egyéb: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</w:tr>
      <w:tr w:rsidR="00A31933"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Megrendelő: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Budaörs Város Önkormányzat</w:t>
            </w:r>
          </w:p>
        </w:tc>
      </w:tr>
    </w:tbl>
    <w:p w:rsidR="00A31933" w:rsidRDefault="00A31933" w:rsidP="00A31933">
      <w:pPr>
        <w:pStyle w:val="lfej"/>
        <w:tabs>
          <w:tab w:val="left" w:pos="708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10160</wp:posOffset>
                </wp:positionV>
                <wp:extent cx="6126480" cy="0"/>
                <wp:effectExtent l="11430" t="10160" r="15240" b="1841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70F55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8pt" to="483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" o:allowincell="f" strokeweight="1.5pt"/>
            </w:pict>
          </mc:Fallback>
        </mc:AlternateContent>
      </w:r>
    </w:p>
    <w:p w:rsidR="00A31933" w:rsidRDefault="00A31933" w:rsidP="00A31933">
      <w:pPr>
        <w:pStyle w:val="Cmsor7"/>
        <w:jc w:val="left"/>
        <w:rPr>
          <w:rFonts w:ascii="Times New Roman" w:hAnsi="Times New Roman"/>
          <w:color w:val="003300"/>
          <w:sz w:val="24"/>
        </w:rPr>
      </w:pPr>
      <w:r>
        <w:rPr>
          <w:rFonts w:ascii="Times New Roman" w:hAnsi="Times New Roman"/>
          <w:color w:val="003300"/>
          <w:sz w:val="24"/>
        </w:rPr>
        <w:t>Összefoglaló tábla</w:t>
      </w:r>
    </w:p>
    <w:tbl>
      <w:tblPr>
        <w:tblW w:w="964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426"/>
        <w:gridCol w:w="2128"/>
        <w:gridCol w:w="425"/>
        <w:gridCol w:w="107"/>
        <w:gridCol w:w="35"/>
        <w:gridCol w:w="1985"/>
        <w:gridCol w:w="425"/>
        <w:gridCol w:w="1702"/>
        <w:gridCol w:w="142"/>
        <w:gridCol w:w="425"/>
      </w:tblGrid>
      <w:tr w:rsidR="00A31933"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Az ingatlan megnevezése: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 xml:space="preserve">kivett közterület </w:t>
            </w:r>
          </w:p>
        </w:tc>
      </w:tr>
      <w:tr w:rsidR="00A31933"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Az ingatlan címe: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 xml:space="preserve">2040 Budaörs, Virág u. </w:t>
            </w:r>
          </w:p>
        </w:tc>
      </w:tr>
      <w:tr w:rsidR="00A31933"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Az ingatlan helyrajzi száma: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 xml:space="preserve">7677/1 </w:t>
            </w:r>
            <w:proofErr w:type="spellStart"/>
            <w:r>
              <w:rPr>
                <w:sz w:val="22"/>
              </w:rPr>
              <w:t>hrsz</w:t>
            </w:r>
            <w:proofErr w:type="spellEnd"/>
          </w:p>
        </w:tc>
      </w:tr>
      <w:tr w:rsidR="00A31933">
        <w:trPr>
          <w:trHeight w:val="326"/>
        </w:trPr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Telek területe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933" w:rsidRDefault="00A31933">
            <w:pPr>
              <w:ind w:right="459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6052 </w:t>
            </w:r>
            <w:proofErr w:type="gramStart"/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 xml:space="preserve"> értékelt telek terület 231 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A31933">
        <w:trPr>
          <w:trHeight w:val="326"/>
        </w:trPr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Értékelt tulajdoni hányad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933" w:rsidRDefault="00A31933">
            <w:pPr>
              <w:ind w:right="45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1933">
        <w:trPr>
          <w:trHeight w:val="326"/>
        </w:trPr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933" w:rsidRDefault="00A31933">
            <w:pPr>
              <w:rPr>
                <w:sz w:val="22"/>
              </w:rPr>
            </w:pP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933" w:rsidRDefault="00A31933">
            <w:pPr>
              <w:ind w:right="459"/>
              <w:jc w:val="right"/>
              <w:rPr>
                <w:sz w:val="22"/>
              </w:rPr>
            </w:pPr>
          </w:p>
        </w:tc>
      </w:tr>
      <w:tr w:rsidR="00A31933">
        <w:trPr>
          <w:trHeight w:val="326"/>
        </w:trPr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933" w:rsidRDefault="00A31933">
            <w:pPr>
              <w:pStyle w:val="Cmsor6"/>
              <w:spacing w:line="240" w:lineRule="auto"/>
            </w:pPr>
            <w:proofErr w:type="gramStart"/>
            <w:r>
              <w:t>Forgalmi  érték</w:t>
            </w:r>
            <w:proofErr w:type="gramEnd"/>
            <w:r>
              <w:t xml:space="preserve"> összesen: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933" w:rsidRDefault="00A31933">
            <w:pPr>
              <w:ind w:right="459"/>
              <w:jc w:val="right"/>
              <w:rPr>
                <w:sz w:val="22"/>
              </w:rPr>
            </w:pPr>
          </w:p>
        </w:tc>
      </w:tr>
      <w:tr w:rsidR="00A31933">
        <w:trPr>
          <w:trHeight w:val="326"/>
        </w:trPr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 xml:space="preserve">Piaci összehasonlító megközelítés szerint </w:t>
            </w: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933" w:rsidRDefault="00A31933">
            <w:pPr>
              <w:ind w:right="459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4.900.000,- Ft</w:t>
            </w:r>
          </w:p>
        </w:tc>
      </w:tr>
      <w:tr w:rsidR="00A31933">
        <w:trPr>
          <w:cantSplit/>
          <w:trHeight w:val="326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rPr>
                <w:b/>
              </w:rPr>
            </w:pPr>
            <w:r>
              <w:rPr>
                <w:b/>
                <w:color w:val="003300"/>
              </w:rPr>
              <w:t>Az ingatlan rövid távú értékesíthetősége</w:t>
            </w:r>
            <w:r>
              <w:rPr>
                <w:b/>
              </w:rPr>
              <w:t xml:space="preserve"> </w:t>
            </w:r>
          </w:p>
        </w:tc>
      </w:tr>
      <w:tr w:rsidR="00A31933">
        <w:trPr>
          <w:cantSplit/>
          <w:trHeight w:val="3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Könnyen</w:t>
            </w:r>
          </w:p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/0-90 nap/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3" w:rsidRDefault="00A31933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Átlagos</w:t>
            </w:r>
          </w:p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/90-180 nap/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3" w:rsidRDefault="00A31933">
            <w:pPr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Problematikus</w:t>
            </w:r>
          </w:p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/180-360/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3" w:rsidRDefault="00A31933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Nehéz</w:t>
            </w:r>
          </w:p>
          <w:p w:rsidR="00A31933" w:rsidRDefault="00A3193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/360- nap/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X</w:t>
            </w:r>
          </w:p>
        </w:tc>
      </w:tr>
      <w:tr w:rsidR="00A31933">
        <w:trPr>
          <w:cantSplit/>
          <w:trHeight w:val="32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korlátozott forgalomképesség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i/>
                <w:sz w:val="22"/>
              </w:rPr>
            </w:pPr>
          </w:p>
        </w:tc>
      </w:tr>
      <w:tr w:rsidR="00A31933">
        <w:trPr>
          <w:cantSplit/>
          <w:trHeight w:val="326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33" w:rsidRDefault="00A31933">
            <w:pPr>
              <w:rPr>
                <w:b/>
              </w:rPr>
            </w:pPr>
          </w:p>
        </w:tc>
      </w:tr>
      <w:tr w:rsidR="00A31933">
        <w:trPr>
          <w:cantSplit/>
          <w:trHeight w:val="326"/>
        </w:trPr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rPr>
                <w:sz w:val="22"/>
              </w:rPr>
            </w:pPr>
            <w:proofErr w:type="gramStart"/>
            <w:r>
              <w:rPr>
                <w:b/>
                <w:color w:val="003300"/>
              </w:rPr>
              <w:t>Mellékletek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*</w:t>
            </w:r>
            <w:proofErr w:type="gramEnd"/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ind w:left="352"/>
              <w:rPr>
                <w:sz w:val="22"/>
              </w:rPr>
            </w:pPr>
            <w:r>
              <w:rPr>
                <w:sz w:val="22"/>
              </w:rPr>
              <w:t>1. Fotók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31933">
        <w:trPr>
          <w:cantSplit/>
          <w:trHeight w:val="326"/>
        </w:trPr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ind w:left="352"/>
              <w:rPr>
                <w:sz w:val="22"/>
              </w:rPr>
            </w:pPr>
            <w:r>
              <w:rPr>
                <w:sz w:val="22"/>
              </w:rPr>
              <w:t>2. Tulajdoni lap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31933">
        <w:trPr>
          <w:cantSplit/>
          <w:trHeight w:val="326"/>
        </w:trPr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Az értékelő aláírása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ind w:left="352"/>
              <w:rPr>
                <w:sz w:val="22"/>
              </w:rPr>
            </w:pPr>
            <w:r>
              <w:rPr>
                <w:sz w:val="22"/>
              </w:rPr>
              <w:t>3. Vázrajz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31933">
        <w:trPr>
          <w:cantSplit/>
          <w:trHeight w:val="326"/>
        </w:trPr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jc w:val="center"/>
              <w:rPr>
                <w:sz w:val="22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933" w:rsidRDefault="00A31933">
            <w:pPr>
              <w:ind w:left="352"/>
              <w:rPr>
                <w:sz w:val="22"/>
              </w:rPr>
            </w:pPr>
            <w:r>
              <w:rPr>
                <w:sz w:val="22"/>
              </w:rPr>
              <w:t>4. Szabályozási terv részlet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A31933">
        <w:trPr>
          <w:cantSplit/>
          <w:trHeight w:val="326"/>
        </w:trPr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ind w:left="635" w:hanging="283"/>
              <w:rPr>
                <w:sz w:val="22"/>
              </w:rPr>
            </w:pPr>
            <w:r>
              <w:rPr>
                <w:sz w:val="22"/>
              </w:rPr>
              <w:t>5. Egyéb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33" w:rsidRDefault="00A3193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1933">
        <w:trPr>
          <w:cantSplit/>
          <w:trHeight w:val="326"/>
        </w:trPr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Értékelő cég aláírása és pecsétje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33" w:rsidRDefault="00A31933">
            <w:pPr>
              <w:ind w:left="352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sz w:val="22"/>
              </w:rPr>
            </w:pPr>
          </w:p>
        </w:tc>
      </w:tr>
      <w:tr w:rsidR="00A31933">
        <w:trPr>
          <w:cantSplit/>
          <w:trHeight w:val="326"/>
        </w:trPr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1933" w:rsidRDefault="00A319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ind w:left="545" w:hanging="193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933" w:rsidRDefault="00A31933">
            <w:pPr>
              <w:rPr>
                <w:sz w:val="22"/>
              </w:rPr>
            </w:pPr>
          </w:p>
        </w:tc>
      </w:tr>
    </w:tbl>
    <w:p w:rsidR="00A31933" w:rsidRDefault="00A31933" w:rsidP="00A3193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A31933" w:rsidRDefault="00A31933" w:rsidP="00A31933">
      <w:pPr>
        <w:rPr>
          <w:sz w:val="22"/>
        </w:rPr>
      </w:pPr>
    </w:p>
    <w:p w:rsidR="00A31933" w:rsidRDefault="00A31933" w:rsidP="00A31933">
      <w:pPr>
        <w:rPr>
          <w:sz w:val="22"/>
        </w:rPr>
      </w:pPr>
      <w:r>
        <w:rPr>
          <w:sz w:val="22"/>
        </w:rPr>
        <w:t>Az értékelés 12 számozott oldalon, 2 példányban készült.</w:t>
      </w:r>
    </w:p>
    <w:p w:rsidR="00A31933" w:rsidRDefault="00A31933" w:rsidP="00A31933">
      <w:pPr>
        <w:rPr>
          <w:sz w:val="22"/>
          <w:szCs w:val="22"/>
        </w:rPr>
      </w:pPr>
      <w:r>
        <w:rPr>
          <w:sz w:val="22"/>
          <w:szCs w:val="22"/>
        </w:rPr>
        <w:t>Az értékbecslés érvényessége 90 nap.</w:t>
      </w:r>
    </w:p>
    <w:p w:rsidR="00A31933" w:rsidRDefault="00A31933" w:rsidP="00A31933">
      <w:pPr>
        <w:jc w:val="center"/>
        <w:rPr>
          <w:rFonts w:ascii="Futura CE Book" w:hAnsi="Futura CE Book"/>
          <w:sz w:val="20"/>
        </w:rPr>
      </w:pPr>
      <w:r>
        <w:rPr>
          <w:color w:val="003300"/>
        </w:rPr>
        <w:br w:type="page"/>
      </w:r>
    </w:p>
    <w:p w:rsidR="00A31933" w:rsidRDefault="00A31933" w:rsidP="00A31933">
      <w:pPr>
        <w:jc w:val="center"/>
        <w:rPr>
          <w:rFonts w:ascii="Futura CE Book" w:hAnsi="Futura CE Book"/>
          <w:sz w:val="20"/>
        </w:rPr>
      </w:pPr>
    </w:p>
    <w:p w:rsidR="00A31933" w:rsidRDefault="00A31933" w:rsidP="00A31933">
      <w:pPr>
        <w:jc w:val="center"/>
      </w:pPr>
      <w:r>
        <w:t>FOTÓK</w:t>
      </w:r>
    </w:p>
    <w:p w:rsidR="00A31933" w:rsidRDefault="00A31933" w:rsidP="00A319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38450" cy="2124075"/>
            <wp:effectExtent l="0" t="0" r="0" b="9525"/>
            <wp:docPr id="7" name="Kép 7" descr="DSCN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0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33" w:rsidRDefault="00A31933" w:rsidP="00A31933">
      <w:pPr>
        <w:jc w:val="center"/>
      </w:pPr>
      <w:proofErr w:type="gramStart"/>
      <w:r>
        <w:t>gázfogadó</w:t>
      </w:r>
      <w:proofErr w:type="gramEnd"/>
      <w:r>
        <w:t xml:space="preserve"> az ingatlan közelében</w:t>
      </w:r>
    </w:p>
    <w:p w:rsidR="00A31933" w:rsidRDefault="00A31933" w:rsidP="00A31933">
      <w:pPr>
        <w:jc w:val="center"/>
      </w:pPr>
      <w:r>
        <w:rPr>
          <w:noProof/>
        </w:rPr>
        <w:drawing>
          <wp:inline distT="0" distB="0" distL="0" distR="0">
            <wp:extent cx="2838450" cy="2124075"/>
            <wp:effectExtent l="0" t="0" r="0" b="9525"/>
            <wp:docPr id="6" name="Kép 6" descr="DSCN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0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33" w:rsidRDefault="00A31933" w:rsidP="00A31933">
      <w:pPr>
        <w:jc w:val="center"/>
      </w:pPr>
      <w:proofErr w:type="gramStart"/>
      <w:r>
        <w:t>utca</w:t>
      </w:r>
      <w:proofErr w:type="gramEnd"/>
    </w:p>
    <w:p w:rsidR="00A31933" w:rsidRDefault="00A31933" w:rsidP="00A31933">
      <w:pPr>
        <w:jc w:val="center"/>
      </w:pPr>
      <w:r>
        <w:rPr>
          <w:noProof/>
        </w:rPr>
        <w:drawing>
          <wp:inline distT="0" distB="0" distL="0" distR="0">
            <wp:extent cx="2838450" cy="2124075"/>
            <wp:effectExtent l="0" t="0" r="0" b="9525"/>
            <wp:docPr id="5" name="Kép 5" descr="DSCN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10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33" w:rsidRDefault="00A31933" w:rsidP="00A31933">
      <w:pPr>
        <w:jc w:val="center"/>
      </w:pPr>
      <w:proofErr w:type="gramStart"/>
      <w:r>
        <w:t>ingatlan</w:t>
      </w:r>
      <w:proofErr w:type="gramEnd"/>
    </w:p>
    <w:p w:rsidR="00A31933" w:rsidRDefault="00A31933" w:rsidP="00A31933">
      <w:pPr>
        <w:jc w:val="center"/>
      </w:pPr>
      <w:r>
        <w:rPr>
          <w:noProof/>
        </w:rPr>
        <w:lastRenderedPageBreak/>
        <w:drawing>
          <wp:inline distT="0" distB="0" distL="0" distR="0">
            <wp:extent cx="2838450" cy="2124075"/>
            <wp:effectExtent l="0" t="0" r="0" b="9525"/>
            <wp:docPr id="4" name="Kép 4" descr="DSCN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0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33" w:rsidRDefault="00A31933" w:rsidP="00A31933">
      <w:pPr>
        <w:jc w:val="center"/>
      </w:pPr>
      <w:proofErr w:type="gramStart"/>
      <w:r>
        <w:t>utca</w:t>
      </w:r>
      <w:proofErr w:type="gramEnd"/>
    </w:p>
    <w:p w:rsidR="00A31933" w:rsidRDefault="00A31933" w:rsidP="00A31933">
      <w:pPr>
        <w:jc w:val="center"/>
      </w:pPr>
      <w:r>
        <w:rPr>
          <w:noProof/>
        </w:rPr>
        <w:drawing>
          <wp:inline distT="0" distB="0" distL="0" distR="0">
            <wp:extent cx="2838450" cy="2124075"/>
            <wp:effectExtent l="0" t="0" r="0" b="9525"/>
            <wp:docPr id="3" name="Kép 3" descr="DSCN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0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33" w:rsidRDefault="00A31933" w:rsidP="00A31933">
      <w:pPr>
        <w:jc w:val="center"/>
      </w:pPr>
      <w:proofErr w:type="gramStart"/>
      <w:r>
        <w:t>utca</w:t>
      </w:r>
      <w:proofErr w:type="gramEnd"/>
    </w:p>
    <w:p w:rsidR="00A31933" w:rsidRDefault="00A31933" w:rsidP="00A31933">
      <w:pPr>
        <w:jc w:val="center"/>
      </w:pPr>
      <w:r>
        <w:rPr>
          <w:noProof/>
        </w:rPr>
        <w:drawing>
          <wp:inline distT="0" distB="0" distL="0" distR="0">
            <wp:extent cx="2838450" cy="2124075"/>
            <wp:effectExtent l="0" t="0" r="0" b="9525"/>
            <wp:docPr id="2" name="Kép 2" descr="DSCN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10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33" w:rsidRDefault="00A31933" w:rsidP="00A31933">
      <w:pPr>
        <w:jc w:val="center"/>
      </w:pPr>
      <w:proofErr w:type="gramStart"/>
      <w:r>
        <w:t>ingatlan</w:t>
      </w:r>
      <w:proofErr w:type="gramEnd"/>
      <w:r>
        <w:t xml:space="preserve"> és utca</w:t>
      </w:r>
    </w:p>
    <w:p w:rsidR="00C874B7" w:rsidRDefault="00C874B7" w:rsidP="00A31933"/>
    <w:sectPr w:rsidR="00C8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3"/>
    <w:rsid w:val="00A31933"/>
    <w:rsid w:val="00C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9160DD-8E4C-4481-B972-7E611D6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31933"/>
    <w:pPr>
      <w:keepNext/>
      <w:spacing w:line="360" w:lineRule="auto"/>
      <w:outlineLvl w:val="5"/>
    </w:pPr>
    <w:rPr>
      <w:b/>
      <w:bCs/>
      <w:sz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31933"/>
    <w:pPr>
      <w:keepNext/>
      <w:spacing w:line="320" w:lineRule="atLeast"/>
      <w:jc w:val="right"/>
      <w:outlineLvl w:val="6"/>
    </w:pPr>
    <w:rPr>
      <w:rFonts w:ascii="Arial" w:hAnsi="Arial"/>
      <w:b/>
      <w:sz w:val="28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A31933"/>
    <w:pPr>
      <w:keepNext/>
      <w:spacing w:line="320" w:lineRule="atLeast"/>
      <w:jc w:val="center"/>
      <w:outlineLvl w:val="7"/>
    </w:pPr>
    <w:rPr>
      <w:rFonts w:ascii="Arial" w:hAnsi="Arial"/>
      <w:color w:val="FFFFFF"/>
      <w:sz w:val="6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31933"/>
    <w:pPr>
      <w:keepNext/>
      <w:spacing w:line="360" w:lineRule="auto"/>
      <w:outlineLvl w:val="8"/>
    </w:pPr>
    <w:rPr>
      <w:b/>
      <w:bCs/>
      <w:color w:val="0033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A31933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A31933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A31933"/>
    <w:rPr>
      <w:rFonts w:ascii="Arial" w:eastAsia="Times New Roman" w:hAnsi="Arial" w:cs="Times New Roman"/>
      <w:color w:val="FFFFFF"/>
      <w:sz w:val="6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31933"/>
    <w:rPr>
      <w:rFonts w:ascii="Times New Roman" w:eastAsia="Times New Roman" w:hAnsi="Times New Roman" w:cs="Times New Roman"/>
      <w:b/>
      <w:bCs/>
      <w:color w:val="003300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A31933"/>
    <w:pPr>
      <w:tabs>
        <w:tab w:val="center" w:pos="4153"/>
        <w:tab w:val="right" w:pos="8306"/>
      </w:tabs>
      <w:spacing w:line="320" w:lineRule="atLeast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A319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Borosné dr. Nagy Emese</dc:creator>
  <cp:keywords/>
  <dc:description/>
  <cp:lastModifiedBy>Borosné dr. Nagy Emese</cp:lastModifiedBy>
  <cp:revision>1</cp:revision>
  <dcterms:created xsi:type="dcterms:W3CDTF">2016-03-25T09:12:00Z</dcterms:created>
  <dcterms:modified xsi:type="dcterms:W3CDTF">2016-03-25T09:14:00Z</dcterms:modified>
</cp:coreProperties>
</file>