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33" w:rsidRDefault="00AF1033" w:rsidP="00AF1033">
      <w:pPr>
        <w:pStyle w:val="Cmsor2"/>
        <w:rPr>
          <w:rFonts w:ascii="Arial Narrow" w:hAnsi="Arial Narrow" w:cs="Arial"/>
        </w:rPr>
      </w:pPr>
      <w:r w:rsidRPr="00784CD8">
        <w:rPr>
          <w:rFonts w:ascii="Arial Narrow" w:hAnsi="Arial Narrow" w:cs="Arial"/>
        </w:rPr>
        <w:t xml:space="preserve">ELLÁTÁSI SZERZŐDÉS MÓDOSÍTÁS </w:t>
      </w:r>
    </w:p>
    <w:p w:rsidR="00E47DBF" w:rsidRPr="00E47DBF" w:rsidRDefault="00E47DBF" w:rsidP="00E47DBF">
      <w:pPr>
        <w:jc w:val="center"/>
        <w:rPr>
          <w:rFonts w:ascii="Arial Narrow" w:hAnsi="Arial Narrow"/>
        </w:rPr>
      </w:pPr>
      <w:r w:rsidRPr="00E47DBF">
        <w:rPr>
          <w:rFonts w:ascii="Arial Narrow" w:hAnsi="Arial Narrow"/>
        </w:rPr>
        <w:t>(tervezet)</w:t>
      </w:r>
    </w:p>
    <w:p w:rsidR="00AF1033" w:rsidRPr="00784CD8" w:rsidRDefault="00AF1033" w:rsidP="00AF1033">
      <w:pPr>
        <w:rPr>
          <w:rFonts w:ascii="Arial Narrow" w:hAnsi="Arial Narrow" w:cs="Arial"/>
          <w:sz w:val="22"/>
          <w:szCs w:val="22"/>
          <w:u w:val="single"/>
        </w:rPr>
      </w:pPr>
    </w:p>
    <w:p w:rsidR="00AF1033" w:rsidRPr="00784CD8" w:rsidRDefault="00AF1033" w:rsidP="00784CD8">
      <w:pPr>
        <w:pStyle w:val="Szvegtrzsbehzssal"/>
        <w:ind w:left="0"/>
        <w:jc w:val="both"/>
        <w:rPr>
          <w:rFonts w:ascii="Arial Narrow" w:hAnsi="Arial Narrow" w:cs="Arial"/>
          <w:b/>
          <w:i/>
          <w:sz w:val="22"/>
          <w:szCs w:val="22"/>
        </w:rPr>
      </w:pPr>
      <w:proofErr w:type="gramStart"/>
      <w:r w:rsidRPr="00784CD8">
        <w:rPr>
          <w:rFonts w:ascii="Arial Narrow" w:hAnsi="Arial Narrow" w:cs="Arial"/>
          <w:sz w:val="22"/>
          <w:szCs w:val="22"/>
        </w:rPr>
        <w:t>mely</w:t>
      </w:r>
      <w:proofErr w:type="gramEnd"/>
      <w:r w:rsidRPr="00784CD8">
        <w:rPr>
          <w:rFonts w:ascii="Arial Narrow" w:hAnsi="Arial Narrow" w:cs="Arial"/>
          <w:sz w:val="22"/>
          <w:szCs w:val="22"/>
        </w:rPr>
        <w:t xml:space="preserve"> létrejött </w:t>
      </w:r>
      <w:r w:rsidRPr="00784CD8">
        <w:rPr>
          <w:rFonts w:ascii="Arial Narrow" w:hAnsi="Arial Narrow" w:cs="Arial"/>
          <w:b/>
          <w:sz w:val="22"/>
          <w:szCs w:val="22"/>
        </w:rPr>
        <w:t xml:space="preserve">egyrészről Budaörs Város Önkormányzata </w:t>
      </w:r>
      <w:r w:rsidRPr="00784CD8">
        <w:rPr>
          <w:rFonts w:ascii="Arial Narrow" w:hAnsi="Arial Narrow" w:cs="Arial"/>
          <w:sz w:val="22"/>
          <w:szCs w:val="22"/>
        </w:rPr>
        <w:t xml:space="preserve">(székhely: 2040 Budaörs, Szabadság út 134., adószám: 15730105-2-13) </w:t>
      </w:r>
      <w:r w:rsidRPr="00784CD8">
        <w:rPr>
          <w:rFonts w:ascii="Arial Narrow" w:hAnsi="Arial Narrow" w:cs="Arial"/>
          <w:b/>
          <w:sz w:val="22"/>
          <w:szCs w:val="22"/>
        </w:rPr>
        <w:t>képviseli:</w:t>
      </w:r>
      <w:r w:rsidRPr="00784CD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smartTag w:uri="urn:schemas-microsoft-com:office:smarttags" w:element="PersonName">
        <w:r w:rsidRPr="00784CD8">
          <w:rPr>
            <w:rFonts w:ascii="Arial Narrow" w:hAnsi="Arial Narrow" w:cs="Arial"/>
            <w:b/>
            <w:sz w:val="22"/>
            <w:szCs w:val="22"/>
          </w:rPr>
          <w:t>Wittinghoff</w:t>
        </w:r>
        <w:proofErr w:type="spellEnd"/>
        <w:r w:rsidRPr="00784CD8">
          <w:rPr>
            <w:rFonts w:ascii="Arial Narrow" w:hAnsi="Arial Narrow" w:cs="Arial"/>
            <w:b/>
            <w:sz w:val="22"/>
            <w:szCs w:val="22"/>
          </w:rPr>
          <w:t xml:space="preserve"> Tamás</w:t>
        </w:r>
      </w:smartTag>
      <w:r w:rsidRPr="00784CD8">
        <w:rPr>
          <w:rFonts w:ascii="Arial Narrow" w:hAnsi="Arial Narrow" w:cs="Arial"/>
          <w:b/>
          <w:sz w:val="22"/>
          <w:szCs w:val="22"/>
        </w:rPr>
        <w:t xml:space="preserve"> polgármester</w:t>
      </w:r>
      <w:r w:rsidRPr="00784CD8">
        <w:rPr>
          <w:rFonts w:ascii="Arial Narrow" w:hAnsi="Arial Narrow" w:cs="Arial"/>
          <w:sz w:val="22"/>
          <w:szCs w:val="22"/>
        </w:rPr>
        <w:t xml:space="preserve"> (továbbiakban,</w:t>
      </w:r>
      <w:r w:rsidRPr="00784CD8">
        <w:rPr>
          <w:rFonts w:ascii="Arial Narrow" w:hAnsi="Arial Narrow" w:cs="Arial"/>
          <w:i/>
          <w:sz w:val="22"/>
          <w:szCs w:val="22"/>
        </w:rPr>
        <w:t xml:space="preserve"> </w:t>
      </w:r>
      <w:r w:rsidRPr="00784CD8">
        <w:rPr>
          <w:rFonts w:ascii="Arial Narrow" w:hAnsi="Arial Narrow" w:cs="Arial"/>
          <w:b/>
          <w:sz w:val="22"/>
          <w:szCs w:val="22"/>
        </w:rPr>
        <w:t>mint Önkormányzat),</w:t>
      </w:r>
    </w:p>
    <w:p w:rsidR="00AF1033" w:rsidRPr="00784CD8" w:rsidRDefault="00AF1033" w:rsidP="00784CD8">
      <w:pPr>
        <w:pStyle w:val="Szvegtrzsbehzssal"/>
        <w:ind w:left="0"/>
        <w:rPr>
          <w:rFonts w:ascii="Arial Narrow" w:hAnsi="Arial Narrow" w:cs="Arial"/>
          <w:b/>
          <w:sz w:val="22"/>
          <w:szCs w:val="22"/>
        </w:rPr>
      </w:pPr>
      <w:r w:rsidRPr="00784CD8">
        <w:rPr>
          <w:rFonts w:ascii="Arial Narrow" w:hAnsi="Arial Narrow" w:cs="Arial"/>
          <w:b/>
          <w:sz w:val="22"/>
          <w:szCs w:val="22"/>
        </w:rPr>
        <w:t>másrészről</w:t>
      </w:r>
    </w:p>
    <w:p w:rsidR="00AF1033" w:rsidRPr="00784CD8" w:rsidRDefault="00AF1033" w:rsidP="00784CD8">
      <w:pPr>
        <w:pStyle w:val="Szvegtrzsbehzssal"/>
        <w:ind w:left="0"/>
        <w:jc w:val="both"/>
        <w:rPr>
          <w:rFonts w:ascii="Arial Narrow" w:hAnsi="Arial Narrow" w:cs="Arial"/>
          <w:sz w:val="22"/>
          <w:szCs w:val="22"/>
        </w:rPr>
      </w:pPr>
      <w:r w:rsidRPr="00784CD8">
        <w:rPr>
          <w:rFonts w:ascii="Arial Narrow" w:hAnsi="Arial Narrow" w:cs="Arial"/>
          <w:sz w:val="22"/>
          <w:szCs w:val="22"/>
        </w:rPr>
        <w:t xml:space="preserve">a </w:t>
      </w:r>
      <w:r w:rsidRPr="00784CD8">
        <w:rPr>
          <w:rFonts w:ascii="Arial Narrow" w:hAnsi="Arial Narrow" w:cs="Arial"/>
          <w:b/>
          <w:sz w:val="22"/>
          <w:szCs w:val="22"/>
        </w:rPr>
        <w:t>Magyar Máltai Szeretetszolgálat Egyesület</w:t>
      </w:r>
      <w:r w:rsidRPr="00784CD8">
        <w:rPr>
          <w:rFonts w:ascii="Arial Narrow" w:hAnsi="Arial Narrow" w:cs="Arial"/>
          <w:sz w:val="22"/>
          <w:szCs w:val="22"/>
        </w:rPr>
        <w:t xml:space="preserve">, (székhely: 1125  Budapest, Szarvas Gábor út 58-60., adószám: 19025702-2-43, OTP Bank </w:t>
      </w:r>
      <w:proofErr w:type="spellStart"/>
      <w:r w:rsidRPr="00784CD8">
        <w:rPr>
          <w:rFonts w:ascii="Arial Narrow" w:hAnsi="Arial Narrow" w:cs="Arial"/>
          <w:sz w:val="22"/>
          <w:szCs w:val="22"/>
        </w:rPr>
        <w:t>Nyrt</w:t>
      </w:r>
      <w:proofErr w:type="spellEnd"/>
      <w:r w:rsidRPr="00784CD8">
        <w:rPr>
          <w:rFonts w:ascii="Arial Narrow" w:hAnsi="Arial Narrow" w:cs="Arial"/>
          <w:sz w:val="22"/>
          <w:szCs w:val="22"/>
        </w:rPr>
        <w:t xml:space="preserve">. számlaszám: 11784009-20200817-00000000, Fővárosi Törvényszék 60010/1989.32) </w:t>
      </w:r>
      <w:r w:rsidRPr="00784CD8">
        <w:rPr>
          <w:rFonts w:ascii="Arial Narrow" w:hAnsi="Arial Narrow" w:cs="Arial"/>
          <w:b/>
          <w:sz w:val="22"/>
          <w:szCs w:val="22"/>
        </w:rPr>
        <w:t>képviseli: Morvai Emília Közép</w:t>
      </w:r>
      <w:r w:rsidR="00443BF9">
        <w:rPr>
          <w:rFonts w:ascii="Arial Narrow" w:hAnsi="Arial Narrow" w:cs="Arial"/>
          <w:b/>
          <w:sz w:val="22"/>
          <w:szCs w:val="22"/>
        </w:rPr>
        <w:t>-</w:t>
      </w:r>
      <w:r w:rsidRPr="00784CD8">
        <w:rPr>
          <w:rFonts w:ascii="Arial Narrow" w:hAnsi="Arial Narrow" w:cs="Arial"/>
          <w:b/>
          <w:sz w:val="22"/>
          <w:szCs w:val="22"/>
        </w:rPr>
        <w:t xml:space="preserve">magyarországi </w:t>
      </w:r>
      <w:r w:rsidR="00443BF9">
        <w:rPr>
          <w:rFonts w:ascii="Arial Narrow" w:hAnsi="Arial Narrow" w:cs="Arial"/>
          <w:b/>
          <w:sz w:val="22"/>
          <w:szCs w:val="22"/>
        </w:rPr>
        <w:t>r</w:t>
      </w:r>
      <w:r w:rsidRPr="00784CD8">
        <w:rPr>
          <w:rFonts w:ascii="Arial Narrow" w:hAnsi="Arial Narrow" w:cs="Arial"/>
          <w:b/>
          <w:sz w:val="22"/>
          <w:szCs w:val="22"/>
        </w:rPr>
        <w:t>égióvezető</w:t>
      </w:r>
      <w:r w:rsidRPr="00784CD8">
        <w:rPr>
          <w:rFonts w:ascii="Arial Narrow" w:hAnsi="Arial Narrow" w:cs="Arial"/>
          <w:sz w:val="22"/>
          <w:szCs w:val="22"/>
        </w:rPr>
        <w:t xml:space="preserve"> továbbiakban, mint </w:t>
      </w:r>
      <w:r w:rsidRPr="00784CD8">
        <w:rPr>
          <w:rFonts w:ascii="Arial Narrow" w:hAnsi="Arial Narrow" w:cs="Arial"/>
          <w:b/>
          <w:sz w:val="22"/>
          <w:szCs w:val="22"/>
        </w:rPr>
        <w:t>Szolgáltatást nyújtó,</w:t>
      </w:r>
    </w:p>
    <w:p w:rsidR="00AF1033" w:rsidRPr="00784CD8" w:rsidRDefault="00AF1033" w:rsidP="00AF1033">
      <w:pPr>
        <w:pStyle w:val="Szvegtrzs"/>
        <w:rPr>
          <w:rFonts w:ascii="Arial Narrow" w:hAnsi="Arial Narrow"/>
          <w:b/>
          <w:sz w:val="22"/>
          <w:szCs w:val="22"/>
        </w:rPr>
      </w:pPr>
      <w:r w:rsidRPr="00784CD8">
        <w:rPr>
          <w:rFonts w:ascii="Arial Narrow" w:hAnsi="Arial Narrow"/>
          <w:sz w:val="22"/>
          <w:szCs w:val="22"/>
        </w:rPr>
        <w:t>a továbbiakban együtt</w:t>
      </w:r>
      <w:r w:rsidR="0025249A">
        <w:rPr>
          <w:rFonts w:ascii="Arial Narrow" w:hAnsi="Arial Narrow"/>
          <w:sz w:val="22"/>
          <w:szCs w:val="22"/>
        </w:rPr>
        <w:t>,</w:t>
      </w:r>
      <w:r w:rsidRPr="00784CD8">
        <w:rPr>
          <w:rFonts w:ascii="Arial Narrow" w:hAnsi="Arial Narrow"/>
          <w:sz w:val="22"/>
          <w:szCs w:val="22"/>
        </w:rPr>
        <w:t xml:space="preserve"> mint </w:t>
      </w:r>
      <w:r w:rsidRPr="00784CD8">
        <w:rPr>
          <w:rFonts w:ascii="Arial Narrow" w:hAnsi="Arial Narrow"/>
          <w:b/>
          <w:sz w:val="22"/>
          <w:szCs w:val="22"/>
        </w:rPr>
        <w:t xml:space="preserve"> Szerződő felek </w:t>
      </w:r>
      <w:r w:rsidRPr="00784CD8">
        <w:rPr>
          <w:rFonts w:ascii="Arial Narrow" w:hAnsi="Arial Narrow"/>
          <w:sz w:val="22"/>
          <w:szCs w:val="22"/>
        </w:rPr>
        <w:t>között az alábbi feltételekkel:</w:t>
      </w:r>
    </w:p>
    <w:p w:rsidR="00AF1033" w:rsidRPr="00784CD8" w:rsidRDefault="00AF1033" w:rsidP="00AF1033">
      <w:pPr>
        <w:pStyle w:val="Szvegtrzs"/>
        <w:rPr>
          <w:rFonts w:ascii="Arial Narrow" w:hAnsi="Arial Narrow"/>
          <w:sz w:val="22"/>
          <w:szCs w:val="22"/>
        </w:rPr>
      </w:pPr>
    </w:p>
    <w:p w:rsidR="00AF1033" w:rsidRPr="00784CD8" w:rsidRDefault="00AF1033" w:rsidP="00E47DBF">
      <w:pPr>
        <w:numPr>
          <w:ilvl w:val="0"/>
          <w:numId w:val="2"/>
        </w:num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784CD8">
        <w:rPr>
          <w:rFonts w:ascii="Arial Narrow" w:hAnsi="Arial Narrow" w:cs="Arial"/>
          <w:b/>
          <w:sz w:val="22"/>
          <w:szCs w:val="22"/>
        </w:rPr>
        <w:t>Szerződő felek</w:t>
      </w:r>
      <w:r w:rsidRPr="00784CD8">
        <w:rPr>
          <w:rFonts w:ascii="Arial Narrow" w:hAnsi="Arial Narrow" w:cs="Arial"/>
          <w:sz w:val="22"/>
          <w:szCs w:val="22"/>
        </w:rPr>
        <w:t xml:space="preserve"> rögzítik, hogy közöttük </w:t>
      </w:r>
      <w:r w:rsidRPr="00784CD8">
        <w:rPr>
          <w:rFonts w:ascii="Arial Narrow" w:hAnsi="Arial Narrow" w:cs="Arial"/>
          <w:color w:val="000000"/>
          <w:sz w:val="22"/>
          <w:szCs w:val="22"/>
        </w:rPr>
        <w:t>20</w:t>
      </w:r>
      <w:r w:rsidR="00AE2D32">
        <w:rPr>
          <w:rFonts w:ascii="Arial Narrow" w:hAnsi="Arial Narrow" w:cs="Arial"/>
          <w:color w:val="000000"/>
          <w:sz w:val="22"/>
          <w:szCs w:val="22"/>
        </w:rPr>
        <w:t>13</w:t>
      </w:r>
      <w:r w:rsidRPr="00784CD8">
        <w:rPr>
          <w:rFonts w:ascii="Arial Narrow" w:hAnsi="Arial Narrow" w:cs="Arial"/>
          <w:color w:val="000000"/>
          <w:sz w:val="22"/>
          <w:szCs w:val="22"/>
        </w:rPr>
        <w:t xml:space="preserve">. december </w:t>
      </w:r>
      <w:r w:rsidR="00AE2D32">
        <w:rPr>
          <w:rFonts w:ascii="Arial Narrow" w:hAnsi="Arial Narrow" w:cs="Arial"/>
          <w:color w:val="000000"/>
          <w:sz w:val="22"/>
          <w:szCs w:val="22"/>
        </w:rPr>
        <w:t>3</w:t>
      </w:r>
      <w:r w:rsidRPr="00784CD8">
        <w:rPr>
          <w:rFonts w:ascii="Arial Narrow" w:hAnsi="Arial Narrow" w:cs="Arial"/>
          <w:color w:val="000000"/>
          <w:sz w:val="22"/>
          <w:szCs w:val="22"/>
        </w:rPr>
        <w:t xml:space="preserve">1. napján </w:t>
      </w:r>
      <w:r w:rsidRPr="00784CD8">
        <w:rPr>
          <w:rFonts w:ascii="Arial Narrow" w:hAnsi="Arial Narrow" w:cs="Arial"/>
          <w:sz w:val="22"/>
          <w:szCs w:val="22"/>
        </w:rPr>
        <w:t>a hajléktalan személyek ellátásának biztosítása céljából ellátási szerződés (a továbbiakban: Alapszerződés –</w:t>
      </w:r>
      <w:r w:rsidR="00B517EF">
        <w:rPr>
          <w:rFonts w:ascii="Arial Narrow" w:hAnsi="Arial Narrow" w:cs="Arial"/>
          <w:sz w:val="22"/>
          <w:szCs w:val="22"/>
        </w:rPr>
        <w:t xml:space="preserve"> </w:t>
      </w:r>
      <w:r w:rsidRPr="00784CD8">
        <w:rPr>
          <w:rFonts w:ascii="Arial Narrow" w:hAnsi="Arial Narrow" w:cs="Arial"/>
          <w:sz w:val="22"/>
          <w:szCs w:val="22"/>
        </w:rPr>
        <w:t xml:space="preserve">száma: </w:t>
      </w:r>
      <w:r w:rsidR="00E47DBF">
        <w:rPr>
          <w:rFonts w:ascii="Arial Narrow" w:hAnsi="Arial Narrow" w:cs="Arial"/>
          <w:sz w:val="22"/>
          <w:szCs w:val="22"/>
        </w:rPr>
        <w:t>476/2013. (XII. 18.) ÖKT sz. határozat</w:t>
      </w:r>
      <w:r w:rsidRPr="00784CD8">
        <w:rPr>
          <w:rFonts w:ascii="Arial Narrow" w:hAnsi="Arial Narrow" w:cs="Arial"/>
          <w:sz w:val="22"/>
          <w:szCs w:val="22"/>
        </w:rPr>
        <w:t>) jött létre</w:t>
      </w:r>
      <w:r w:rsidR="00AE2D32">
        <w:rPr>
          <w:rFonts w:ascii="Arial Narrow" w:hAnsi="Arial Narrow" w:cs="Arial"/>
          <w:sz w:val="22"/>
          <w:szCs w:val="22"/>
        </w:rPr>
        <w:t>.</w:t>
      </w:r>
    </w:p>
    <w:p w:rsidR="00AF1033" w:rsidRPr="00784CD8" w:rsidRDefault="00AF1033" w:rsidP="00E47DBF">
      <w:pPr>
        <w:pStyle w:val="Lista"/>
        <w:numPr>
          <w:ilvl w:val="0"/>
          <w:numId w:val="2"/>
        </w:numPr>
        <w:spacing w:after="120"/>
        <w:jc w:val="both"/>
        <w:rPr>
          <w:rFonts w:ascii="Arial Narrow" w:hAnsi="Arial Narrow" w:cs="Arial"/>
          <w:szCs w:val="22"/>
        </w:rPr>
      </w:pPr>
      <w:r w:rsidRPr="00784CD8">
        <w:rPr>
          <w:rFonts w:ascii="Arial Narrow" w:hAnsi="Arial Narrow" w:cs="Arial"/>
          <w:szCs w:val="22"/>
        </w:rPr>
        <w:t xml:space="preserve">Budaörs Város Önkormányzatának Képviselő-testülete </w:t>
      </w:r>
      <w:r w:rsidR="00AE2D32">
        <w:rPr>
          <w:rFonts w:ascii="Arial Narrow" w:hAnsi="Arial Narrow" w:cs="Arial"/>
          <w:szCs w:val="22"/>
        </w:rPr>
        <w:t>…….</w:t>
      </w:r>
      <w:r w:rsidRPr="00784CD8">
        <w:rPr>
          <w:rFonts w:ascii="Arial Narrow" w:hAnsi="Arial Narrow" w:cs="Arial"/>
          <w:szCs w:val="22"/>
        </w:rPr>
        <w:t>/201</w:t>
      </w:r>
      <w:r w:rsidR="0025249A">
        <w:rPr>
          <w:rFonts w:ascii="Arial Narrow" w:hAnsi="Arial Narrow" w:cs="Arial"/>
          <w:szCs w:val="22"/>
        </w:rPr>
        <w:t>8</w:t>
      </w:r>
      <w:r w:rsidRPr="00784CD8">
        <w:rPr>
          <w:rFonts w:ascii="Arial Narrow" w:hAnsi="Arial Narrow" w:cs="Arial"/>
          <w:szCs w:val="22"/>
        </w:rPr>
        <w:t xml:space="preserve"> (  ) ÖKT számú határozata értelmében szükséges az Alapszerződés 4.</w:t>
      </w:r>
      <w:r w:rsidR="00AE2D32">
        <w:rPr>
          <w:rFonts w:ascii="Arial Narrow" w:hAnsi="Arial Narrow" w:cs="Arial"/>
          <w:szCs w:val="22"/>
        </w:rPr>
        <w:t>1.</w:t>
      </w:r>
      <w:r w:rsidRPr="00784CD8">
        <w:rPr>
          <w:rFonts w:ascii="Arial Narrow" w:hAnsi="Arial Narrow" w:cs="Arial"/>
          <w:szCs w:val="22"/>
        </w:rPr>
        <w:t xml:space="preserve"> pontjának  módosítása.</w:t>
      </w:r>
    </w:p>
    <w:p w:rsidR="00AF1033" w:rsidRPr="00B517EF" w:rsidRDefault="00AF1033" w:rsidP="00321D00">
      <w:pPr>
        <w:pStyle w:val="Lista"/>
        <w:numPr>
          <w:ilvl w:val="0"/>
          <w:numId w:val="2"/>
        </w:numPr>
        <w:spacing w:after="120"/>
        <w:jc w:val="both"/>
        <w:rPr>
          <w:rFonts w:ascii="Arial Narrow" w:hAnsi="Arial Narrow" w:cs="Arial"/>
          <w:szCs w:val="22"/>
        </w:rPr>
      </w:pPr>
      <w:r w:rsidRPr="00B517EF">
        <w:rPr>
          <w:rFonts w:ascii="Arial Narrow" w:hAnsi="Arial Narrow" w:cs="Arial"/>
          <w:b/>
          <w:szCs w:val="22"/>
        </w:rPr>
        <w:t>Szerződő felek</w:t>
      </w:r>
      <w:r w:rsidRPr="00B517EF">
        <w:rPr>
          <w:rFonts w:ascii="Arial Narrow" w:hAnsi="Arial Narrow" w:cs="Arial"/>
          <w:szCs w:val="22"/>
        </w:rPr>
        <w:t xml:space="preserve"> az Alapszerződés 4.</w:t>
      </w:r>
      <w:r w:rsidR="00AE2D32" w:rsidRPr="00B517EF">
        <w:rPr>
          <w:rFonts w:ascii="Arial Narrow" w:hAnsi="Arial Narrow" w:cs="Arial"/>
          <w:szCs w:val="22"/>
        </w:rPr>
        <w:t>1.</w:t>
      </w:r>
      <w:r w:rsidRPr="00B517EF">
        <w:rPr>
          <w:rFonts w:ascii="Arial Narrow" w:hAnsi="Arial Narrow" w:cs="Arial"/>
          <w:szCs w:val="22"/>
        </w:rPr>
        <w:t xml:space="preserve"> pontját </w:t>
      </w:r>
      <w:r w:rsidR="00B517EF" w:rsidRPr="00B517EF">
        <w:rPr>
          <w:rFonts w:ascii="Arial Narrow" w:hAnsi="Arial Narrow" w:cs="Arial"/>
          <w:szCs w:val="22"/>
        </w:rPr>
        <w:t xml:space="preserve">akként módosítják, hogy az </w:t>
      </w:r>
      <w:r w:rsidRPr="00B517EF">
        <w:rPr>
          <w:rFonts w:ascii="Arial Narrow" w:hAnsi="Arial Narrow" w:cs="Arial"/>
          <w:b/>
          <w:szCs w:val="22"/>
        </w:rPr>
        <w:t>ellátási szerződés</w:t>
      </w:r>
      <w:r w:rsidR="00B517EF">
        <w:rPr>
          <w:rFonts w:ascii="Arial Narrow" w:hAnsi="Arial Narrow" w:cs="Arial"/>
          <w:b/>
          <w:szCs w:val="22"/>
        </w:rPr>
        <w:t xml:space="preserve"> időtartamát </w:t>
      </w:r>
      <w:r w:rsidRPr="00B517EF">
        <w:rPr>
          <w:rFonts w:ascii="Arial Narrow" w:hAnsi="Arial Narrow" w:cs="Arial"/>
          <w:b/>
          <w:szCs w:val="22"/>
        </w:rPr>
        <w:t>20</w:t>
      </w:r>
      <w:r w:rsidR="0025249A" w:rsidRPr="00B517EF">
        <w:rPr>
          <w:rFonts w:ascii="Arial Narrow" w:hAnsi="Arial Narrow" w:cs="Arial"/>
          <w:b/>
          <w:szCs w:val="22"/>
        </w:rPr>
        <w:t>23</w:t>
      </w:r>
      <w:r w:rsidRPr="00B517EF">
        <w:rPr>
          <w:rFonts w:ascii="Arial Narrow" w:hAnsi="Arial Narrow" w:cs="Arial"/>
          <w:b/>
          <w:szCs w:val="22"/>
        </w:rPr>
        <w:t xml:space="preserve">. december 31. napjáig </w:t>
      </w:r>
      <w:r w:rsidR="001437C8">
        <w:rPr>
          <w:rFonts w:ascii="Arial Narrow" w:hAnsi="Arial Narrow" w:cs="Arial"/>
          <w:b/>
          <w:szCs w:val="22"/>
        </w:rPr>
        <w:t>meghosszabbítják.</w:t>
      </w:r>
    </w:p>
    <w:p w:rsidR="00AF1033" w:rsidRDefault="00AF1033" w:rsidP="00E47DBF">
      <w:pPr>
        <w:numPr>
          <w:ilvl w:val="0"/>
          <w:numId w:val="2"/>
        </w:num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784CD8">
        <w:rPr>
          <w:rFonts w:ascii="Arial Narrow" w:hAnsi="Arial Narrow" w:cs="Arial"/>
          <w:b/>
          <w:sz w:val="22"/>
          <w:szCs w:val="22"/>
        </w:rPr>
        <w:t>Szerződő felek</w:t>
      </w:r>
      <w:r w:rsidRPr="00784CD8">
        <w:rPr>
          <w:rFonts w:ascii="Arial Narrow" w:hAnsi="Arial Narrow" w:cs="Arial"/>
          <w:sz w:val="22"/>
          <w:szCs w:val="22"/>
        </w:rPr>
        <w:t xml:space="preserve"> kölcsönösen rögzítik, hogy az Ellátási szerződés egyéb rendelkezéseit változatlanul hagyják.</w:t>
      </w:r>
    </w:p>
    <w:p w:rsidR="00AE2D32" w:rsidRDefault="00AE2D32" w:rsidP="00E47DBF">
      <w:pPr>
        <w:pStyle w:val="Szvegtrzs"/>
        <w:numPr>
          <w:ilvl w:val="0"/>
          <w:numId w:val="2"/>
        </w:numPr>
        <w:spacing w:after="120"/>
        <w:rPr>
          <w:rFonts w:ascii="Arial Narrow" w:hAnsi="Arial Narrow"/>
          <w:sz w:val="22"/>
          <w:szCs w:val="22"/>
        </w:rPr>
      </w:pPr>
      <w:r w:rsidRPr="00C85F70">
        <w:rPr>
          <w:rFonts w:ascii="Arial Narrow" w:hAnsi="Arial Narrow"/>
          <w:sz w:val="22"/>
          <w:szCs w:val="22"/>
        </w:rPr>
        <w:t xml:space="preserve">A </w:t>
      </w:r>
      <w:r w:rsidR="00443BF9">
        <w:rPr>
          <w:rFonts w:ascii="Arial Narrow" w:hAnsi="Arial Narrow"/>
          <w:b/>
          <w:sz w:val="22"/>
          <w:szCs w:val="22"/>
        </w:rPr>
        <w:t>Szolgáltatást nyújtó</w:t>
      </w:r>
      <w:r w:rsidRPr="00C85F70">
        <w:rPr>
          <w:rFonts w:ascii="Arial Narrow" w:hAnsi="Arial Narrow"/>
          <w:b/>
          <w:sz w:val="22"/>
          <w:szCs w:val="22"/>
        </w:rPr>
        <w:t xml:space="preserve"> </w:t>
      </w:r>
      <w:r w:rsidRPr="00C85F70">
        <w:rPr>
          <w:rFonts w:ascii="Arial Narrow" w:hAnsi="Arial Narrow"/>
          <w:sz w:val="22"/>
          <w:szCs w:val="22"/>
        </w:rPr>
        <w:t>hozzájárul ahhoz, hogy az információs önrendelkezési jogról és az információszabadságról szóló 2011. évi CXII. törvény 37. § (1) bekezdésének rendelkezése szerinti közzétételi kötelezettség alapján a szerződés típusát, tárgyát, időtartamát, a szerződést kötő felek nevét, és a szerződés értékét az Önkormányzat nyilvánosságra hozza.</w:t>
      </w:r>
    </w:p>
    <w:p w:rsidR="00231752" w:rsidRPr="00231752" w:rsidRDefault="00231752" w:rsidP="00B4555C">
      <w:pPr>
        <w:numPr>
          <w:ilvl w:val="0"/>
          <w:numId w:val="2"/>
        </w:numPr>
        <w:spacing w:after="40"/>
        <w:ind w:left="714" w:hanging="357"/>
        <w:jc w:val="both"/>
        <w:rPr>
          <w:rFonts w:ascii="Arial Narrow" w:hAnsi="Arial Narrow"/>
          <w:b/>
          <w:sz w:val="22"/>
          <w:szCs w:val="22"/>
        </w:rPr>
      </w:pPr>
      <w:r w:rsidRPr="00443BF9">
        <w:rPr>
          <w:rFonts w:ascii="Arial Narrow" w:hAnsi="Arial Narrow"/>
          <w:b/>
          <w:sz w:val="22"/>
          <w:szCs w:val="22"/>
        </w:rPr>
        <w:t>Szolgáltatást nyújtó</w:t>
      </w:r>
      <w:r w:rsidRPr="00231752">
        <w:rPr>
          <w:rFonts w:ascii="Arial Narrow" w:hAnsi="Arial Narrow"/>
          <w:sz w:val="22"/>
          <w:szCs w:val="22"/>
        </w:rPr>
        <w:t xml:space="preserve"> a</w:t>
      </w:r>
      <w:r w:rsidR="00E47DBF">
        <w:rPr>
          <w:rFonts w:ascii="Arial Narrow" w:hAnsi="Arial Narrow"/>
          <w:sz w:val="22"/>
          <w:szCs w:val="22"/>
        </w:rPr>
        <w:t xml:space="preserve"> Nemzeti vagyonról szóló 2011. évi </w:t>
      </w:r>
      <w:r w:rsidR="00B4555C">
        <w:rPr>
          <w:rFonts w:ascii="Arial Narrow" w:hAnsi="Arial Narrow"/>
          <w:sz w:val="22"/>
          <w:szCs w:val="22"/>
        </w:rPr>
        <w:t>CXCVI. törvény (továbbiakban:</w:t>
      </w:r>
      <w:r w:rsidRPr="0023175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31752">
        <w:rPr>
          <w:rFonts w:ascii="Arial Narrow" w:hAnsi="Arial Narrow"/>
          <w:sz w:val="22"/>
          <w:szCs w:val="22"/>
        </w:rPr>
        <w:t>Nvt</w:t>
      </w:r>
      <w:proofErr w:type="spellEnd"/>
      <w:r w:rsidRPr="00231752">
        <w:rPr>
          <w:rFonts w:ascii="Arial Narrow" w:hAnsi="Arial Narrow"/>
          <w:sz w:val="22"/>
          <w:szCs w:val="22"/>
        </w:rPr>
        <w:t>.</w:t>
      </w:r>
      <w:r w:rsidR="00B4555C">
        <w:rPr>
          <w:rFonts w:ascii="Arial Narrow" w:hAnsi="Arial Narrow"/>
          <w:sz w:val="22"/>
          <w:szCs w:val="22"/>
        </w:rPr>
        <w:t>)</w:t>
      </w:r>
      <w:r w:rsidRPr="00231752">
        <w:rPr>
          <w:rFonts w:ascii="Arial Narrow" w:hAnsi="Arial Narrow"/>
          <w:sz w:val="22"/>
          <w:szCs w:val="22"/>
        </w:rPr>
        <w:t xml:space="preserve"> 3. §. (1)</w:t>
      </w:r>
      <w:r w:rsidR="00B4555C">
        <w:rPr>
          <w:rFonts w:ascii="Arial Narrow" w:hAnsi="Arial Narrow"/>
          <w:sz w:val="22"/>
          <w:szCs w:val="22"/>
        </w:rPr>
        <w:t xml:space="preserve"> bekezdés</w:t>
      </w:r>
      <w:r w:rsidRPr="00231752">
        <w:rPr>
          <w:rFonts w:ascii="Arial Narrow" w:hAnsi="Arial Narrow"/>
          <w:sz w:val="22"/>
          <w:szCs w:val="22"/>
        </w:rPr>
        <w:t xml:space="preserve"> 1. pontja alapján, felelőssége teljes tudatában kijelenti, hogy a vonatkozó jogszabályokat megismerte, amelyek alapján társasága átlátható szervezetnek minősül. Tudomásul veszi, hogy a nyilatkozatában foglaltak változása esetén, illetve, ha az átláthatósági feltételeknek való megfelelősége megszűnik, arról </w:t>
      </w:r>
      <w:r>
        <w:rPr>
          <w:rFonts w:ascii="Arial Narrow" w:hAnsi="Arial Narrow"/>
          <w:sz w:val="22"/>
          <w:szCs w:val="22"/>
        </w:rPr>
        <w:t>Önkormányzatot</w:t>
      </w:r>
      <w:r w:rsidRPr="00231752">
        <w:rPr>
          <w:rFonts w:ascii="Arial Narrow" w:hAnsi="Arial Narrow"/>
          <w:sz w:val="22"/>
          <w:szCs w:val="22"/>
        </w:rPr>
        <w:t xml:space="preserve"> haladéktalanul, írásban tájékoztatni köteles. Tudomásul veszi továbbá, hogy ha az átláthatósággal kapcsolatban valótlan tartalmú nyilatkozatot tett, vagy az átláthatóság feltételei jelen szerződés hatálya alatt megszűnnek, </w:t>
      </w:r>
      <w:r>
        <w:rPr>
          <w:rFonts w:ascii="Arial Narrow" w:hAnsi="Arial Narrow"/>
          <w:sz w:val="22"/>
          <w:szCs w:val="22"/>
        </w:rPr>
        <w:t>Önkormányzat</w:t>
      </w:r>
      <w:r w:rsidRPr="00231752">
        <w:rPr>
          <w:rFonts w:ascii="Arial Narrow" w:hAnsi="Arial Narrow"/>
          <w:sz w:val="22"/>
          <w:szCs w:val="22"/>
        </w:rPr>
        <w:t xml:space="preserve"> jelen szerződést azonnali hatállyal felmondja, vagy – ha a szerződés teljesítésére még nem került sor a szerződéstől eláll.</w:t>
      </w:r>
    </w:p>
    <w:p w:rsidR="00231752" w:rsidRPr="00231752" w:rsidRDefault="00231752" w:rsidP="00B4555C">
      <w:pPr>
        <w:spacing w:after="40"/>
        <w:ind w:left="720"/>
        <w:jc w:val="both"/>
        <w:rPr>
          <w:rFonts w:ascii="Arial Narrow" w:hAnsi="Arial Narrow"/>
          <w:b/>
          <w:sz w:val="22"/>
          <w:szCs w:val="22"/>
        </w:rPr>
      </w:pPr>
      <w:r w:rsidRPr="00443BF9">
        <w:rPr>
          <w:rFonts w:ascii="Arial Narrow" w:hAnsi="Arial Narrow"/>
          <w:b/>
          <w:sz w:val="22"/>
          <w:szCs w:val="22"/>
        </w:rPr>
        <w:t>Szolgáltatást nyújtó</w:t>
      </w:r>
      <w:r w:rsidRPr="00231752">
        <w:rPr>
          <w:rFonts w:ascii="Arial Narrow" w:hAnsi="Arial Narrow"/>
          <w:sz w:val="22"/>
          <w:szCs w:val="22"/>
        </w:rPr>
        <w:t xml:space="preserve"> az átláthatóságra vonatkozó nyilatkozatot </w:t>
      </w:r>
      <w:r>
        <w:rPr>
          <w:rFonts w:ascii="Arial Narrow" w:hAnsi="Arial Narrow"/>
          <w:sz w:val="22"/>
          <w:szCs w:val="22"/>
        </w:rPr>
        <w:t>2018. április 16.</w:t>
      </w:r>
      <w:r w:rsidRPr="00231752">
        <w:rPr>
          <w:rFonts w:ascii="Arial Narrow" w:hAnsi="Arial Narrow"/>
          <w:sz w:val="22"/>
          <w:szCs w:val="22"/>
        </w:rPr>
        <w:t xml:space="preserve"> napján nyilvántartásba vétel céljából Önkormányzat részére benyújtotta, azóta változás nem történt. </w:t>
      </w:r>
    </w:p>
    <w:p w:rsidR="00231752" w:rsidRPr="00231752" w:rsidRDefault="00231752" w:rsidP="00B4555C">
      <w:pPr>
        <w:spacing w:after="120"/>
        <w:ind w:left="720"/>
        <w:jc w:val="both"/>
        <w:rPr>
          <w:rFonts w:ascii="Arial Narrow" w:hAnsi="Arial Narrow"/>
          <w:b/>
          <w:sz w:val="22"/>
          <w:szCs w:val="22"/>
        </w:rPr>
      </w:pPr>
      <w:r w:rsidRPr="00231752">
        <w:rPr>
          <w:rFonts w:ascii="Arial Narrow" w:hAnsi="Arial Narrow"/>
          <w:sz w:val="22"/>
          <w:szCs w:val="22"/>
        </w:rPr>
        <w:t xml:space="preserve">Szerződő Felek megállapodnak, hogy </w:t>
      </w:r>
      <w:r w:rsidR="00E47DBF">
        <w:rPr>
          <w:rFonts w:ascii="Arial Narrow" w:hAnsi="Arial Narrow"/>
          <w:sz w:val="22"/>
          <w:szCs w:val="22"/>
        </w:rPr>
        <w:t>Önkormányzat</w:t>
      </w:r>
      <w:r w:rsidRPr="00231752">
        <w:rPr>
          <w:rFonts w:ascii="Arial Narrow" w:hAnsi="Arial Narrow"/>
          <w:sz w:val="22"/>
          <w:szCs w:val="22"/>
        </w:rPr>
        <w:t xml:space="preserve"> az átláthatóságra vonatkozó nyilatkozatot a szerződés aláírásától számított 5 évig jogosult e</w:t>
      </w:r>
      <w:bookmarkStart w:id="0" w:name="_GoBack"/>
      <w:bookmarkEnd w:id="0"/>
      <w:r w:rsidRPr="00231752">
        <w:rPr>
          <w:rFonts w:ascii="Arial Narrow" w:hAnsi="Arial Narrow"/>
          <w:sz w:val="22"/>
          <w:szCs w:val="22"/>
        </w:rPr>
        <w:t>llenőrzés céljából kezelni.</w:t>
      </w:r>
    </w:p>
    <w:p w:rsidR="00231752" w:rsidRPr="00C85F70" w:rsidRDefault="00231752" w:rsidP="00231752">
      <w:pPr>
        <w:pStyle w:val="Szvegtrzsbehzssal"/>
        <w:jc w:val="both"/>
        <w:rPr>
          <w:rFonts w:ascii="Arial Narrow" w:hAnsi="Arial Narrow" w:cs="Arial"/>
          <w:sz w:val="22"/>
          <w:szCs w:val="22"/>
        </w:rPr>
      </w:pPr>
      <w:r w:rsidRPr="00C85F70">
        <w:rPr>
          <w:rFonts w:ascii="Arial Narrow" w:hAnsi="Arial Narrow" w:cs="Arial"/>
          <w:sz w:val="22"/>
          <w:szCs w:val="22"/>
        </w:rPr>
        <w:t>Szerződő Felek fenti szerződést elolvasták, közösen értelmezték, s mint akaratukkal és jognyilatkozataikkal mindenben megegyezőt saját kezűleg, illetve aláírásra jogosult képviselőik útján jóváhagyólag írják alá.</w:t>
      </w:r>
    </w:p>
    <w:p w:rsidR="00AF1033" w:rsidRPr="00784CD8" w:rsidRDefault="00AF1033" w:rsidP="00E47DBF">
      <w:pPr>
        <w:jc w:val="both"/>
        <w:rPr>
          <w:rFonts w:ascii="Arial Narrow" w:hAnsi="Arial Narrow" w:cs="Arial"/>
          <w:sz w:val="22"/>
          <w:szCs w:val="22"/>
        </w:rPr>
      </w:pPr>
    </w:p>
    <w:p w:rsidR="00AF1033" w:rsidRPr="00784CD8" w:rsidRDefault="0025249A" w:rsidP="00AF1033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Budaörs, 2018</w:t>
      </w:r>
      <w:r w:rsidR="00AF1033" w:rsidRPr="00784CD8">
        <w:rPr>
          <w:rFonts w:ascii="Arial Narrow" w:hAnsi="Arial Narrow" w:cs="Arial"/>
          <w:sz w:val="22"/>
          <w:szCs w:val="22"/>
        </w:rPr>
        <w:t>.</w:t>
      </w:r>
    </w:p>
    <w:p w:rsidR="00AF1033" w:rsidRPr="00784CD8" w:rsidRDefault="00AF1033" w:rsidP="00AF1033">
      <w:pPr>
        <w:jc w:val="both"/>
        <w:rPr>
          <w:rFonts w:ascii="Arial Narrow" w:hAnsi="Arial Narrow" w:cs="Arial"/>
          <w:sz w:val="22"/>
          <w:szCs w:val="22"/>
        </w:rPr>
      </w:pPr>
    </w:p>
    <w:p w:rsidR="00AF1033" w:rsidRPr="00784CD8" w:rsidRDefault="00AF1033" w:rsidP="00AF1033">
      <w:pPr>
        <w:pStyle w:val="Szvegtrzsbehzssal"/>
        <w:rPr>
          <w:rFonts w:ascii="Arial Narrow" w:hAnsi="Arial Narrow" w:cs="Arial"/>
          <w:b/>
          <w:sz w:val="22"/>
          <w:szCs w:val="22"/>
        </w:rPr>
      </w:pPr>
    </w:p>
    <w:p w:rsidR="00AF1033" w:rsidRPr="00784CD8" w:rsidRDefault="00AF1033" w:rsidP="00AF1033">
      <w:pPr>
        <w:pStyle w:val="Szvegtrzsbehzssal"/>
        <w:rPr>
          <w:rFonts w:ascii="Arial Narrow" w:hAnsi="Arial Narrow" w:cs="Arial"/>
          <w:sz w:val="22"/>
          <w:szCs w:val="22"/>
        </w:rPr>
      </w:pPr>
      <w:r w:rsidRPr="00784CD8">
        <w:rPr>
          <w:rFonts w:ascii="Arial Narrow" w:hAnsi="Arial Narrow" w:cs="Arial"/>
          <w:sz w:val="22"/>
          <w:szCs w:val="22"/>
        </w:rPr>
        <w:t>……………………………………</w:t>
      </w:r>
      <w:r w:rsidRPr="00784CD8">
        <w:rPr>
          <w:rFonts w:ascii="Arial Narrow" w:hAnsi="Arial Narrow" w:cs="Arial"/>
          <w:sz w:val="22"/>
          <w:szCs w:val="22"/>
        </w:rPr>
        <w:tab/>
      </w:r>
      <w:r w:rsidRPr="00784CD8">
        <w:rPr>
          <w:rFonts w:ascii="Arial Narrow" w:hAnsi="Arial Narrow" w:cs="Arial"/>
          <w:sz w:val="22"/>
          <w:szCs w:val="22"/>
        </w:rPr>
        <w:tab/>
      </w:r>
      <w:r w:rsidR="0025249A">
        <w:rPr>
          <w:rFonts w:ascii="Arial Narrow" w:hAnsi="Arial Narrow" w:cs="Arial"/>
          <w:sz w:val="22"/>
          <w:szCs w:val="22"/>
        </w:rPr>
        <w:t xml:space="preserve">          </w:t>
      </w:r>
      <w:r w:rsidR="0025249A">
        <w:rPr>
          <w:rFonts w:ascii="Arial Narrow" w:hAnsi="Arial Narrow" w:cs="Arial"/>
          <w:sz w:val="22"/>
          <w:szCs w:val="22"/>
        </w:rPr>
        <w:tab/>
      </w:r>
      <w:r w:rsidR="0025249A">
        <w:rPr>
          <w:rFonts w:ascii="Arial Narrow" w:hAnsi="Arial Narrow" w:cs="Arial"/>
          <w:sz w:val="22"/>
          <w:szCs w:val="22"/>
        </w:rPr>
        <w:tab/>
      </w:r>
      <w:r w:rsidRPr="00784CD8">
        <w:rPr>
          <w:rFonts w:ascii="Arial Narrow" w:hAnsi="Arial Narrow" w:cs="Arial"/>
          <w:sz w:val="22"/>
          <w:szCs w:val="22"/>
        </w:rPr>
        <w:tab/>
        <w:t xml:space="preserve">…………..…………………………… </w:t>
      </w:r>
    </w:p>
    <w:p w:rsidR="00AF1033" w:rsidRPr="00784CD8" w:rsidRDefault="00AF1033" w:rsidP="00AF1033">
      <w:pPr>
        <w:pStyle w:val="Szvegtrzsbehzssal"/>
        <w:spacing w:after="0"/>
        <w:rPr>
          <w:rFonts w:ascii="Arial Narrow" w:hAnsi="Arial Narrow" w:cs="Arial"/>
          <w:b/>
          <w:sz w:val="22"/>
          <w:szCs w:val="22"/>
        </w:rPr>
      </w:pPr>
      <w:r w:rsidRPr="00784CD8">
        <w:rPr>
          <w:rFonts w:ascii="Arial Narrow" w:hAnsi="Arial Narrow" w:cs="Arial"/>
          <w:b/>
          <w:sz w:val="22"/>
          <w:szCs w:val="22"/>
        </w:rPr>
        <w:t xml:space="preserve">       </w:t>
      </w:r>
      <w:r w:rsidR="00231752">
        <w:rPr>
          <w:rFonts w:ascii="Arial Narrow" w:hAnsi="Arial Narrow" w:cs="Arial"/>
          <w:b/>
          <w:sz w:val="22"/>
          <w:szCs w:val="22"/>
        </w:rPr>
        <w:t xml:space="preserve">    </w:t>
      </w:r>
      <w:r w:rsidRPr="00784CD8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784CD8">
        <w:rPr>
          <w:rFonts w:ascii="Arial Narrow" w:hAnsi="Arial Narrow" w:cs="Arial"/>
          <w:b/>
          <w:sz w:val="22"/>
          <w:szCs w:val="22"/>
        </w:rPr>
        <w:t>Wittinghoff</w:t>
      </w:r>
      <w:proofErr w:type="spellEnd"/>
      <w:r w:rsidRPr="00784CD8">
        <w:rPr>
          <w:rFonts w:ascii="Arial Narrow" w:hAnsi="Arial Narrow" w:cs="Arial"/>
          <w:b/>
          <w:sz w:val="22"/>
          <w:szCs w:val="22"/>
        </w:rPr>
        <w:t xml:space="preserve"> Tamás</w:t>
      </w:r>
      <w:r w:rsidRPr="00784CD8">
        <w:rPr>
          <w:rFonts w:ascii="Arial Narrow" w:hAnsi="Arial Narrow" w:cs="Arial"/>
          <w:b/>
          <w:sz w:val="22"/>
          <w:szCs w:val="22"/>
        </w:rPr>
        <w:tab/>
      </w:r>
      <w:r w:rsidRPr="00784CD8">
        <w:rPr>
          <w:rFonts w:ascii="Arial Narrow" w:hAnsi="Arial Narrow" w:cs="Arial"/>
          <w:b/>
          <w:sz w:val="22"/>
          <w:szCs w:val="22"/>
        </w:rPr>
        <w:tab/>
        <w:t xml:space="preserve">                     </w:t>
      </w:r>
      <w:r w:rsidRPr="00784CD8">
        <w:rPr>
          <w:rFonts w:ascii="Arial Narrow" w:hAnsi="Arial Narrow" w:cs="Arial"/>
          <w:b/>
          <w:sz w:val="22"/>
          <w:szCs w:val="22"/>
        </w:rPr>
        <w:tab/>
      </w:r>
      <w:r w:rsidRPr="00784CD8">
        <w:rPr>
          <w:rFonts w:ascii="Arial Narrow" w:hAnsi="Arial Narrow" w:cs="Arial"/>
          <w:b/>
          <w:sz w:val="22"/>
          <w:szCs w:val="22"/>
        </w:rPr>
        <w:tab/>
      </w:r>
      <w:r w:rsidRPr="00784CD8">
        <w:rPr>
          <w:rFonts w:ascii="Arial Narrow" w:hAnsi="Arial Narrow" w:cs="Arial"/>
          <w:b/>
          <w:sz w:val="22"/>
          <w:szCs w:val="22"/>
        </w:rPr>
        <w:tab/>
      </w:r>
      <w:r w:rsidR="0025249A">
        <w:rPr>
          <w:rFonts w:ascii="Arial Narrow" w:hAnsi="Arial Narrow" w:cs="Arial"/>
          <w:b/>
          <w:sz w:val="22"/>
          <w:szCs w:val="22"/>
        </w:rPr>
        <w:t xml:space="preserve">      </w:t>
      </w:r>
      <w:r w:rsidR="00983C76">
        <w:rPr>
          <w:rFonts w:ascii="Arial Narrow" w:hAnsi="Arial Narrow" w:cs="Arial"/>
          <w:b/>
          <w:sz w:val="22"/>
          <w:szCs w:val="22"/>
        </w:rPr>
        <w:t>Morva</w:t>
      </w:r>
      <w:r w:rsidRPr="00784CD8">
        <w:rPr>
          <w:rFonts w:ascii="Arial Narrow" w:hAnsi="Arial Narrow" w:cs="Arial"/>
          <w:b/>
          <w:sz w:val="22"/>
          <w:szCs w:val="22"/>
        </w:rPr>
        <w:t xml:space="preserve"> Emília </w:t>
      </w:r>
    </w:p>
    <w:p w:rsidR="00AF1033" w:rsidRPr="00784CD8" w:rsidRDefault="00AF1033" w:rsidP="00AF1033">
      <w:pPr>
        <w:pStyle w:val="Szvegtrzsbehzssal"/>
        <w:spacing w:after="0"/>
        <w:rPr>
          <w:rFonts w:ascii="Arial Narrow" w:hAnsi="Arial Narrow" w:cs="Arial"/>
          <w:b/>
          <w:sz w:val="22"/>
          <w:szCs w:val="22"/>
        </w:rPr>
      </w:pPr>
      <w:r w:rsidRPr="00784CD8">
        <w:rPr>
          <w:rFonts w:ascii="Arial Narrow" w:hAnsi="Arial Narrow" w:cs="Arial"/>
          <w:b/>
          <w:sz w:val="22"/>
          <w:szCs w:val="22"/>
        </w:rPr>
        <w:t xml:space="preserve"> Budaörs Város Önkormányzata </w:t>
      </w:r>
      <w:r w:rsidRPr="00784CD8">
        <w:rPr>
          <w:rFonts w:ascii="Arial Narrow" w:hAnsi="Arial Narrow" w:cs="Arial"/>
          <w:b/>
          <w:sz w:val="22"/>
          <w:szCs w:val="22"/>
        </w:rPr>
        <w:tab/>
      </w:r>
      <w:r w:rsidRPr="00784CD8">
        <w:rPr>
          <w:rFonts w:ascii="Arial Narrow" w:hAnsi="Arial Narrow" w:cs="Arial"/>
          <w:b/>
          <w:sz w:val="22"/>
          <w:szCs w:val="22"/>
        </w:rPr>
        <w:tab/>
        <w:t xml:space="preserve">  </w:t>
      </w:r>
      <w:r w:rsidR="0025249A">
        <w:rPr>
          <w:rFonts w:ascii="Arial Narrow" w:hAnsi="Arial Narrow" w:cs="Arial"/>
          <w:b/>
          <w:sz w:val="22"/>
          <w:szCs w:val="22"/>
        </w:rPr>
        <w:tab/>
      </w:r>
      <w:r w:rsidRPr="00784CD8">
        <w:rPr>
          <w:rFonts w:ascii="Arial Narrow" w:hAnsi="Arial Narrow" w:cs="Arial"/>
          <w:b/>
          <w:sz w:val="22"/>
          <w:szCs w:val="22"/>
        </w:rPr>
        <w:t xml:space="preserve">         Magyar Máltai Szeretetszolgálat Egyesület</w:t>
      </w:r>
    </w:p>
    <w:p w:rsidR="00AF1033" w:rsidRPr="00784CD8" w:rsidRDefault="00AF1033" w:rsidP="00AF1033">
      <w:pPr>
        <w:pStyle w:val="Szvegtrzsbehzssal"/>
        <w:spacing w:after="0"/>
        <w:rPr>
          <w:rFonts w:ascii="Arial Narrow" w:hAnsi="Arial Narrow" w:cs="Arial"/>
          <w:b/>
          <w:sz w:val="22"/>
          <w:szCs w:val="22"/>
        </w:rPr>
      </w:pPr>
      <w:r w:rsidRPr="00784CD8">
        <w:rPr>
          <w:rFonts w:ascii="Arial Narrow" w:hAnsi="Arial Narrow" w:cs="Arial"/>
          <w:b/>
          <w:sz w:val="22"/>
          <w:szCs w:val="22"/>
        </w:rPr>
        <w:t xml:space="preserve">        </w:t>
      </w:r>
      <w:r w:rsidR="00231752">
        <w:rPr>
          <w:rFonts w:ascii="Arial Narrow" w:hAnsi="Arial Narrow" w:cs="Arial"/>
          <w:b/>
          <w:sz w:val="22"/>
          <w:szCs w:val="22"/>
        </w:rPr>
        <w:t xml:space="preserve">  </w:t>
      </w:r>
      <w:r w:rsidRPr="00784CD8">
        <w:rPr>
          <w:rFonts w:ascii="Arial Narrow" w:hAnsi="Arial Narrow" w:cs="Arial"/>
          <w:b/>
          <w:sz w:val="22"/>
          <w:szCs w:val="22"/>
        </w:rPr>
        <w:t xml:space="preserve">    </w:t>
      </w:r>
      <w:proofErr w:type="gramStart"/>
      <w:r w:rsidRPr="00784CD8">
        <w:rPr>
          <w:rFonts w:ascii="Arial Narrow" w:hAnsi="Arial Narrow" w:cs="Arial"/>
          <w:b/>
          <w:sz w:val="22"/>
          <w:szCs w:val="22"/>
        </w:rPr>
        <w:t xml:space="preserve">Polgármestere  </w:t>
      </w:r>
      <w:r w:rsidRPr="00784CD8">
        <w:rPr>
          <w:rFonts w:ascii="Arial Narrow" w:hAnsi="Arial Narrow" w:cs="Arial"/>
          <w:b/>
          <w:sz w:val="22"/>
          <w:szCs w:val="22"/>
        </w:rPr>
        <w:tab/>
      </w:r>
      <w:r w:rsidRPr="00784CD8">
        <w:rPr>
          <w:rFonts w:ascii="Arial Narrow" w:hAnsi="Arial Narrow" w:cs="Arial"/>
          <w:b/>
          <w:sz w:val="22"/>
          <w:szCs w:val="22"/>
        </w:rPr>
        <w:tab/>
      </w:r>
      <w:r w:rsidRPr="00784CD8">
        <w:rPr>
          <w:rFonts w:ascii="Arial Narrow" w:hAnsi="Arial Narrow" w:cs="Arial"/>
          <w:b/>
          <w:sz w:val="22"/>
          <w:szCs w:val="22"/>
        </w:rPr>
        <w:tab/>
      </w:r>
      <w:r w:rsidRPr="00784CD8">
        <w:rPr>
          <w:rFonts w:ascii="Arial Narrow" w:hAnsi="Arial Narrow" w:cs="Arial"/>
          <w:b/>
          <w:sz w:val="22"/>
          <w:szCs w:val="22"/>
        </w:rPr>
        <w:tab/>
        <w:t xml:space="preserve">   </w:t>
      </w:r>
      <w:r w:rsidR="0025249A">
        <w:rPr>
          <w:rFonts w:ascii="Arial Narrow" w:hAnsi="Arial Narrow" w:cs="Arial"/>
          <w:b/>
          <w:sz w:val="22"/>
          <w:szCs w:val="22"/>
        </w:rPr>
        <w:tab/>
      </w:r>
      <w:r w:rsidRPr="00784CD8">
        <w:rPr>
          <w:rFonts w:ascii="Arial Narrow" w:hAnsi="Arial Narrow" w:cs="Arial"/>
          <w:b/>
          <w:sz w:val="22"/>
          <w:szCs w:val="22"/>
        </w:rPr>
        <w:t xml:space="preserve">      Közép</w:t>
      </w:r>
      <w:r w:rsidR="00443BF9">
        <w:rPr>
          <w:rFonts w:ascii="Arial Narrow" w:hAnsi="Arial Narrow" w:cs="Arial"/>
          <w:b/>
          <w:sz w:val="22"/>
          <w:szCs w:val="22"/>
        </w:rPr>
        <w:t>-magyarországi</w:t>
      </w:r>
      <w:proofErr w:type="gramEnd"/>
      <w:r w:rsidR="00443BF9">
        <w:rPr>
          <w:rFonts w:ascii="Arial Narrow" w:hAnsi="Arial Narrow" w:cs="Arial"/>
          <w:b/>
          <w:sz w:val="22"/>
          <w:szCs w:val="22"/>
        </w:rPr>
        <w:t xml:space="preserve"> R</w:t>
      </w:r>
      <w:r w:rsidRPr="00784CD8">
        <w:rPr>
          <w:rFonts w:ascii="Arial Narrow" w:hAnsi="Arial Narrow" w:cs="Arial"/>
          <w:b/>
          <w:sz w:val="22"/>
          <w:szCs w:val="22"/>
        </w:rPr>
        <w:t xml:space="preserve">égióvezető </w:t>
      </w:r>
    </w:p>
    <w:p w:rsidR="00AF1033" w:rsidRPr="00784CD8" w:rsidRDefault="00AF1033" w:rsidP="00AF1033">
      <w:pPr>
        <w:pStyle w:val="Szvegtrzsbehzssal"/>
        <w:spacing w:after="0"/>
        <w:rPr>
          <w:rFonts w:ascii="Arial Narrow" w:hAnsi="Arial Narrow" w:cs="Arial"/>
          <w:sz w:val="22"/>
          <w:szCs w:val="22"/>
        </w:rPr>
      </w:pPr>
      <w:r w:rsidRPr="00784CD8">
        <w:rPr>
          <w:rFonts w:ascii="Arial Narrow" w:hAnsi="Arial Narrow" w:cs="Arial"/>
          <w:b/>
          <w:sz w:val="22"/>
          <w:szCs w:val="22"/>
        </w:rPr>
        <w:tab/>
      </w:r>
      <w:r w:rsidRPr="00784CD8">
        <w:rPr>
          <w:rFonts w:ascii="Arial Narrow" w:hAnsi="Arial Narrow" w:cs="Arial"/>
          <w:b/>
          <w:sz w:val="22"/>
          <w:szCs w:val="22"/>
        </w:rPr>
        <w:tab/>
      </w:r>
      <w:r w:rsidRPr="00784CD8">
        <w:rPr>
          <w:rFonts w:ascii="Arial Narrow" w:hAnsi="Arial Narrow" w:cs="Arial"/>
          <w:b/>
          <w:sz w:val="22"/>
          <w:szCs w:val="22"/>
        </w:rPr>
        <w:tab/>
      </w:r>
      <w:r w:rsidRPr="00784CD8">
        <w:rPr>
          <w:rFonts w:ascii="Arial Narrow" w:hAnsi="Arial Narrow" w:cs="Arial"/>
          <w:b/>
          <w:sz w:val="22"/>
          <w:szCs w:val="22"/>
        </w:rPr>
        <w:tab/>
      </w:r>
      <w:r w:rsidRPr="00784CD8">
        <w:rPr>
          <w:rFonts w:ascii="Arial Narrow" w:hAnsi="Arial Narrow" w:cs="Arial"/>
          <w:b/>
          <w:sz w:val="22"/>
          <w:szCs w:val="22"/>
        </w:rPr>
        <w:tab/>
      </w:r>
      <w:r w:rsidRPr="00784CD8">
        <w:rPr>
          <w:rFonts w:ascii="Arial Narrow" w:hAnsi="Arial Narrow" w:cs="Arial"/>
          <w:b/>
          <w:sz w:val="22"/>
          <w:szCs w:val="22"/>
        </w:rPr>
        <w:tab/>
      </w:r>
      <w:r w:rsidRPr="00784CD8">
        <w:rPr>
          <w:rFonts w:ascii="Arial Narrow" w:hAnsi="Arial Narrow" w:cs="Arial"/>
          <w:b/>
          <w:sz w:val="22"/>
          <w:szCs w:val="22"/>
        </w:rPr>
        <w:tab/>
        <w:t xml:space="preserve">                     </w:t>
      </w:r>
    </w:p>
    <w:p w:rsidR="00AF1033" w:rsidRPr="00784CD8" w:rsidRDefault="00AF1033" w:rsidP="00AF1033">
      <w:pPr>
        <w:pStyle w:val="Szvegtrzs"/>
        <w:spacing w:before="120"/>
        <w:rPr>
          <w:rFonts w:ascii="Arial Narrow" w:hAnsi="Arial Narrow"/>
          <w:sz w:val="22"/>
          <w:szCs w:val="22"/>
        </w:rPr>
      </w:pPr>
    </w:p>
    <w:sectPr w:rsidR="00AF1033" w:rsidRPr="00784CD8" w:rsidSect="00784CD8">
      <w:pgSz w:w="11906" w:h="16838" w:code="9"/>
      <w:pgMar w:top="1191" w:right="1077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445EE"/>
    <w:multiLevelType w:val="hybridMultilevel"/>
    <w:tmpl w:val="B28C4EBA"/>
    <w:lvl w:ilvl="0" w:tplc="C8F63F1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A7AEA"/>
    <w:multiLevelType w:val="hybridMultilevel"/>
    <w:tmpl w:val="F826914E"/>
    <w:lvl w:ilvl="0" w:tplc="792CF21C">
      <w:start w:val="1"/>
      <w:numFmt w:val="decimal"/>
      <w:pStyle w:val="Felsorol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8A9620">
      <w:start w:val="4"/>
      <w:numFmt w:val="decimal"/>
      <w:lvlText w:val="%2."/>
      <w:lvlJc w:val="left"/>
      <w:pPr>
        <w:tabs>
          <w:tab w:val="num" w:pos="-169"/>
        </w:tabs>
        <w:ind w:left="-169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51"/>
        </w:tabs>
        <w:ind w:left="55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271"/>
        </w:tabs>
        <w:ind w:left="127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991"/>
        </w:tabs>
        <w:ind w:left="199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2711"/>
        </w:tabs>
        <w:ind w:left="271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431"/>
        </w:tabs>
        <w:ind w:left="343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151"/>
        </w:tabs>
        <w:ind w:left="415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4871"/>
        </w:tabs>
        <w:ind w:left="48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33"/>
    <w:rsid w:val="00015F08"/>
    <w:rsid w:val="00023323"/>
    <w:rsid w:val="001437C8"/>
    <w:rsid w:val="00231752"/>
    <w:rsid w:val="0025249A"/>
    <w:rsid w:val="00443BF9"/>
    <w:rsid w:val="004D04C4"/>
    <w:rsid w:val="00784CD8"/>
    <w:rsid w:val="007F6B90"/>
    <w:rsid w:val="00983C76"/>
    <w:rsid w:val="00AE2D32"/>
    <w:rsid w:val="00AF1033"/>
    <w:rsid w:val="00B4555C"/>
    <w:rsid w:val="00B517EF"/>
    <w:rsid w:val="00E4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9820B-2650-4B20-BA93-4C9E5FB8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1033"/>
    <w:pPr>
      <w:autoSpaceDE w:val="0"/>
      <w:autoSpaceDN w:val="0"/>
    </w:pPr>
  </w:style>
  <w:style w:type="paragraph" w:styleId="Cmsor1">
    <w:name w:val="heading 1"/>
    <w:basedOn w:val="Norml"/>
    <w:next w:val="Norml"/>
    <w:link w:val="Cmsor1Char"/>
    <w:qFormat/>
    <w:rsid w:val="00E47D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AF1033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AF1033"/>
    <w:pPr>
      <w:jc w:val="both"/>
    </w:pPr>
    <w:rPr>
      <w:rFonts w:ascii="Arial" w:hAnsi="Arial" w:cs="Arial"/>
      <w:sz w:val="24"/>
      <w:szCs w:val="24"/>
    </w:rPr>
  </w:style>
  <w:style w:type="paragraph" w:styleId="Cm">
    <w:name w:val="Title"/>
    <w:basedOn w:val="Norml"/>
    <w:qFormat/>
    <w:rsid w:val="00AF1033"/>
    <w:pPr>
      <w:autoSpaceDE/>
      <w:autoSpaceDN/>
      <w:spacing w:before="240" w:after="240"/>
      <w:jc w:val="center"/>
    </w:pPr>
    <w:rPr>
      <w:rFonts w:ascii="Arial" w:hAnsi="Arial"/>
      <w:b/>
      <w:spacing w:val="30"/>
      <w:sz w:val="24"/>
      <w:u w:val="single"/>
    </w:rPr>
  </w:style>
  <w:style w:type="paragraph" w:styleId="Szvegtrzsbehzssal">
    <w:name w:val="Body Text Indent"/>
    <w:basedOn w:val="Norml"/>
    <w:rsid w:val="00AF1033"/>
    <w:pPr>
      <w:spacing w:after="120"/>
      <w:ind w:left="283"/>
    </w:pPr>
  </w:style>
  <w:style w:type="paragraph" w:styleId="Lista">
    <w:name w:val="List"/>
    <w:basedOn w:val="Lista3"/>
    <w:next w:val="Felsorols"/>
    <w:rsid w:val="00AF1033"/>
    <w:pPr>
      <w:autoSpaceDE/>
      <w:autoSpaceDN/>
      <w:ind w:left="0" w:firstLine="0"/>
    </w:pPr>
    <w:rPr>
      <w:rFonts w:ascii="Arial" w:hAnsi="Arial"/>
      <w:sz w:val="22"/>
    </w:rPr>
  </w:style>
  <w:style w:type="paragraph" w:styleId="Lista3">
    <w:name w:val="List 3"/>
    <w:basedOn w:val="Norml"/>
    <w:rsid w:val="00AF1033"/>
    <w:pPr>
      <w:ind w:left="849" w:hanging="283"/>
    </w:pPr>
  </w:style>
  <w:style w:type="paragraph" w:styleId="Felsorols">
    <w:name w:val="List Bullet"/>
    <w:basedOn w:val="Norml"/>
    <w:rsid w:val="00AF1033"/>
    <w:pPr>
      <w:numPr>
        <w:numId w:val="1"/>
      </w:numPr>
    </w:pPr>
  </w:style>
  <w:style w:type="character" w:customStyle="1" w:styleId="Cmsor1Char">
    <w:name w:val="Címsor 1 Char"/>
    <w:basedOn w:val="Bekezdsalapbettpusa"/>
    <w:link w:val="Cmsor1"/>
    <w:rsid w:val="00E47D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uborkszveg">
    <w:name w:val="Balloon Text"/>
    <w:basedOn w:val="Norml"/>
    <w:link w:val="BuborkszvegChar"/>
    <w:rsid w:val="00983C7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983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370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ELLÁTÁSI SZERZŐDÉS</vt:lpstr>
    </vt:vector>
  </TitlesOfParts>
  <Company>BOPMH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ELLÁTÁSI SZERZŐDÉS</dc:title>
  <dc:subject/>
  <dc:creator>SzaboV</dc:creator>
  <cp:keywords/>
  <dc:description/>
  <cp:lastModifiedBy>Fehér Katalin</cp:lastModifiedBy>
  <cp:revision>8</cp:revision>
  <cp:lastPrinted>2018-09-19T08:54:00Z</cp:lastPrinted>
  <dcterms:created xsi:type="dcterms:W3CDTF">2018-09-18T12:51:00Z</dcterms:created>
  <dcterms:modified xsi:type="dcterms:W3CDTF">2018-10-24T06:46:00Z</dcterms:modified>
</cp:coreProperties>
</file>